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CE" w:rsidRDefault="000D74CE" w:rsidP="000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CE" w:rsidRPr="005040BA" w:rsidRDefault="000D74CE" w:rsidP="000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Default="005040BA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ОЛЖНОСТНАЯ ИНСТРУКЦИЯ </w:t>
      </w:r>
    </w:p>
    <w:p w:rsidR="005040BA" w:rsidRDefault="005040BA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ДОПОЛНИТЕЛЬНОГО ОБРАЗОВАНИЯ</w:t>
      </w:r>
    </w:p>
    <w:p w:rsidR="00B5554B" w:rsidRDefault="00B5554B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4CE" w:rsidRDefault="000D74CE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54B" w:rsidRPr="00B5554B" w:rsidRDefault="00B5554B" w:rsidP="00B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                            </w:t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КГКП «Дворец творчества </w:t>
      </w:r>
    </w:p>
    <w:p w:rsidR="00B5554B" w:rsidRPr="00B5554B" w:rsidRDefault="00B5554B" w:rsidP="00B5554B">
      <w:pPr>
        <w:spacing w:after="0" w:line="240" w:lineRule="auto"/>
        <w:ind w:left="5517" w:firstLine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детей и молодежи» </w:t>
      </w:r>
    </w:p>
    <w:p w:rsidR="00B5554B" w:rsidRPr="00B5554B" w:rsidRDefault="00B5554B" w:rsidP="00B55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4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</w:p>
    <w:p w:rsidR="00B5554B" w:rsidRPr="005040BA" w:rsidRDefault="00B5554B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5040BA" w:rsidRDefault="005040BA" w:rsidP="0050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0BA" w:rsidRPr="00C23DAA" w:rsidRDefault="005040BA" w:rsidP="000D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должностная инструкция разработана и утверждена в соответствии с положениями Трудового законодательства Республики Казахстан и на основании приказа № 1017 от 25 декабря 2015 года Министра здравоохранения и социального развития РК «Об утверждении Правил поступления на гражданскую службу и проведения конкурса на занятие вакантной должности гражданского служащего», № 338 от 13 июля 2009 года Министра образования и науки РК «Об утверждении Типовых квалификационных характеристик должностей педагогических работников и приравненных к ним лиц».</w:t>
      </w:r>
    </w:p>
    <w:p w:rsidR="00D66F9C" w:rsidRPr="00C23DAA" w:rsidRDefault="00D66F9C" w:rsidP="000D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8C56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66F9C" w:rsidRPr="00C23DAA" w:rsidRDefault="00D66F9C" w:rsidP="00D66F9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8C56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Педагог дополнительного образования Коммунальн</w:t>
      </w:r>
      <w:r w:rsidR="00C23DA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государственного казенного п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редприятия «Дворец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творчества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8C567B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акимата города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Рудного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Рудного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гражданских служащих;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Назначение на должность педагога дополнительного образования и освобождение от должности осуществл</w:t>
      </w:r>
      <w:r w:rsidR="00E162FE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приказом директора организации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должность педагога дополнительного образования может быть принят специалист имеющий:</w:t>
      </w:r>
    </w:p>
    <w:p w:rsidR="005040BA" w:rsidRPr="00C23DAA" w:rsidRDefault="00D66F9C" w:rsidP="00504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педагогического профиля или по соответствующему направлению деятельности детского объединения (кружка, секции, ансамбля, студии и др.) без предъявления требований к стажу работы;</w:t>
      </w:r>
    </w:p>
    <w:p w:rsidR="005040BA" w:rsidRPr="00C23DAA" w:rsidRDefault="005040BA" w:rsidP="00504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педагогическое образование по соответствующему направлению деятельности детского объединения (кружка, секции, ансамбля, студии и др.) без предъявления требований к стажу работы.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Педагог дополнительного образования </w:t>
      </w: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</w:p>
    <w:p w:rsidR="005040BA" w:rsidRPr="00C23DAA" w:rsidRDefault="005040BA" w:rsidP="00D66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Конституцию Республики Казахстан и Трудовой кодекс Республики Казахстан, Кодекс Республики Казахстан «О браке (супружестве) и семьи», законы Республики Казахстан «Об образовании», «О языках в Республике Казахстан», «О правах ребенка в Республике Казахстан», «О борьбе с коррупцией», 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регламентирующие образовательную деятельность, приоритетные направления развития образования РеспубликиКазахстан, принципы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дидактики, основы педагогики и возрастной психологии, принципы методического обеспечения образовательного процесса, систему организации образовательного процесса в организации образования,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работе, технологии диагностики причин конфликтных ситуаций, их профилактики и разрешения, технологии педагогической диагностики, основы работы с персональным компьютером, электронной почтой и браузерами, мультимедийным оборудованием, правила внутреннего трудового распорядка организации образования, правила по охране труда и пожарной безопасности.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обладать: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организаторскими способностями, лидерскими качествами, отлично владеть методиками работы с детьми в данной сфере, владеть методическими навыками, знать основы психологии, стремиться к профессиональному росту, быть эмоционально устойчивым.</w:t>
      </w:r>
    </w:p>
    <w:p w:rsidR="005040BA" w:rsidRPr="00C23DAA" w:rsidRDefault="00CE26F2" w:rsidP="00F16E6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в своей деятельности </w:t>
      </w:r>
      <w:r w:rsidR="005040BA"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руководствуется:</w:t>
      </w:r>
    </w:p>
    <w:p w:rsidR="005040BA" w:rsidRPr="00C23DAA" w:rsidRDefault="008C567B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6E61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организации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0BA" w:rsidRPr="00C23DAA" w:rsidRDefault="00F16E61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астоящей должностной инструкцией;</w:t>
      </w:r>
    </w:p>
    <w:p w:rsidR="005040BA" w:rsidRPr="00C23DAA" w:rsidRDefault="008C567B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внутреннего распорядка;</w:t>
      </w:r>
    </w:p>
    <w:p w:rsidR="005040BA" w:rsidRPr="00C23DAA" w:rsidRDefault="00F16E61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оллективным договором;</w:t>
      </w:r>
    </w:p>
    <w:p w:rsidR="005040BA" w:rsidRPr="00C23DAA" w:rsidRDefault="00F16E61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планом;</w:t>
      </w:r>
    </w:p>
    <w:p w:rsidR="005040BA" w:rsidRPr="00C23DAA" w:rsidRDefault="00F16E61" w:rsidP="00D66F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ормативно-правовыми актами, действующими в системе образования.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Педагог дополнительного образования в своей деятельности подчиняется непосредственно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</w:t>
      </w:r>
      <w:r w:rsidR="000023C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учебно-воспитательной работе </w:t>
      </w:r>
      <w:r w:rsidR="00CE26F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замест</w:t>
      </w:r>
      <w:r w:rsidR="000023C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 директора по профильному обучению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Педагог дополнительного образования осуществляет работу в режиме выполнения объёма установленной учебной нагрузки, согласно расписания учебных занятий, а также участия в обязательных плановых мероприятиях </w:t>
      </w:r>
      <w:r w:rsidR="000023C2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самопланирования</w:t>
      </w:r>
      <w:proofErr w:type="spellEnd"/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на которую не установлены нормы выработки.</w:t>
      </w:r>
    </w:p>
    <w:p w:rsidR="005040BA" w:rsidRPr="00C23DAA" w:rsidRDefault="005040BA" w:rsidP="00504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0BA" w:rsidRPr="00C23DAA" w:rsidRDefault="00B5554B" w:rsidP="008C56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0BA"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D66F9C" w:rsidRPr="00C23DAA" w:rsidRDefault="00D66F9C" w:rsidP="008C56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8C56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по направлению деятельности детского объединения дополнительного образования.</w:t>
      </w:r>
    </w:p>
    <w:p w:rsidR="005040BA" w:rsidRPr="00C23DAA" w:rsidRDefault="005040BA" w:rsidP="00504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0BA" w:rsidRPr="00C23DAA" w:rsidRDefault="005040BA" w:rsidP="00D66F9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D66F9C" w:rsidRPr="00C23DAA" w:rsidRDefault="00D66F9C" w:rsidP="00D66F9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8C56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Организует и обеспечивает разнообразную творческую деятельность обучающихся (воспитанников) детского объедине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дополнительного образования;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Комплектует состав обучающихся (воспитанников) детского объединения дополнительного образования, принимает меры по сохране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их в течение срока обучения;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Участвует в разработке и реализации образовательных учебных программ дополнительного образования детей, составляет планы и программы занятий, обеспечивает их выполнения. Ведет установленную документацию (согласно утверж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денной номенклатуры дел</w:t>
      </w:r>
      <w:r w:rsidR="0055270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КГКП «Дворец развития и творчества детей и молодежи»</w:t>
      </w:r>
      <w:r w:rsidR="00594A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акимата города Рудного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Обеспечивает педагогически обоснованный выбор форм, средств и методов работы, исходя из психофизиологической целесообразности. Выявляет творческие способности детей, способствует развитию нравственно-духовной личности, формированию устойчивых профессиональных интерес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обучающихся (воспитанников);</w:t>
      </w:r>
    </w:p>
    <w:p w:rsidR="005040BA" w:rsidRPr="00C23DAA" w:rsidRDefault="00B5554B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Обеспечивает и анализирует достижения обучающихся (воспитанников). Оценивает эффективность обучения, учитывая овладение умениями, развитие опыта творческой деятельности, познавательного интереса, ис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 компьютерные технологии;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Способствует формированию устойчивых профессиональных интересов и склонностей, поддерживает одаренных и талантливых обучающихся (воспитанников), в том числе детей с огранич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в развитии;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Организует участие обучающихся (воспитанников) в массовых образовательных и досуговых мероприятиях (конкурсы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фестивали, концерты и другие);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Участвует в организации каникулярного отдыха обучаю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(воспитанников);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Обеспечивает при проведении занятий соблюдение правил и норм охраны труда, техники безопасности и противопожарной безопасности, несет ответственность за со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жизни и здоровья детей;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Оказывает консультативную помощь родителям и лицам, их заменяющим, а также педагогическим работникам.</w:t>
      </w:r>
    </w:p>
    <w:p w:rsidR="00B5554B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Участвует в различных формах методической работы. Систематически повышает свою профессиональную квалификацию.</w:t>
      </w:r>
    </w:p>
    <w:p w:rsidR="004043B3" w:rsidRPr="00C23DAA" w:rsidRDefault="004043B3" w:rsidP="004043B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36"/>
        </w:rPr>
      </w:pPr>
      <w:r w:rsidRPr="00C23DAA">
        <w:rPr>
          <w:rFonts w:ascii="Times New Roman" w:hAnsi="Times New Roman" w:cs="Times New Roman"/>
          <w:sz w:val="28"/>
          <w:szCs w:val="28"/>
        </w:rPr>
        <w:t xml:space="preserve">3.1.12. </w:t>
      </w:r>
      <w:r w:rsidRPr="00C23DAA">
        <w:rPr>
          <w:rFonts w:ascii="Times New Roman" w:hAnsi="Times New Roman" w:cs="Times New Roman"/>
          <w:sz w:val="28"/>
          <w:szCs w:val="36"/>
        </w:rPr>
        <w:t xml:space="preserve">В случае невыхода на работу </w:t>
      </w:r>
      <w:r w:rsidR="00295268" w:rsidRPr="00C23DAA">
        <w:rPr>
          <w:rFonts w:ascii="Times New Roman" w:hAnsi="Times New Roman" w:cs="Times New Roman"/>
          <w:sz w:val="28"/>
          <w:szCs w:val="28"/>
        </w:rPr>
        <w:t xml:space="preserve">ПДО </w:t>
      </w:r>
      <w:r w:rsidRPr="00C23DAA">
        <w:rPr>
          <w:rFonts w:ascii="Times New Roman" w:hAnsi="Times New Roman" w:cs="Times New Roman"/>
          <w:sz w:val="28"/>
          <w:szCs w:val="36"/>
        </w:rPr>
        <w:t>должен поставить в известность об этом администрацию;</w:t>
      </w:r>
    </w:p>
    <w:p w:rsidR="004043B3" w:rsidRDefault="004043B3" w:rsidP="004043B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36"/>
        </w:rPr>
      </w:pPr>
      <w:r w:rsidRPr="00C23DAA">
        <w:rPr>
          <w:rFonts w:ascii="Times New Roman" w:hAnsi="Times New Roman" w:cs="Times New Roman"/>
          <w:sz w:val="28"/>
          <w:szCs w:val="28"/>
        </w:rPr>
        <w:t xml:space="preserve">3.1.13. </w:t>
      </w:r>
      <w:r w:rsidRPr="00C23DAA">
        <w:rPr>
          <w:rFonts w:ascii="Times New Roman" w:hAnsi="Times New Roman" w:cs="Times New Roman"/>
          <w:sz w:val="28"/>
          <w:szCs w:val="36"/>
        </w:rPr>
        <w:t>Любое отсутствие сотрудника КГКП «Дворец развития и творчества детей и молодежи» акимата города Рудного на рабочем месте должно подтверждаться соответствующим документом или письменным объяснением на имя директора.</w:t>
      </w:r>
    </w:p>
    <w:p w:rsidR="005C01DC" w:rsidRDefault="005C01DC" w:rsidP="004043B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01DC" w:rsidRPr="00C23DAA" w:rsidRDefault="005C01DC" w:rsidP="004043B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40BA" w:rsidRPr="00C23DAA" w:rsidRDefault="005040BA" w:rsidP="000D74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5040BA" w:rsidRPr="00C23DAA" w:rsidRDefault="00DC6873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Участвовать в управлении организации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определяемом Уставом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Свободно выбирать и использовать методики обучения и воспитания, учебные пособия и материалы, методы оценки зна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обучающихся (воспитанников);</w:t>
      </w:r>
    </w:p>
    <w:p w:rsidR="005040BA" w:rsidRPr="00C23DAA" w:rsidRDefault="00D66F9C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Повышать квалификацию;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Аттестоваться на добровольной основе на соответствующую квалификационную категорию и получать ее, в случае у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спешного прохождения аттестации;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обучающимся (воспитанникам) во время занятий обязательные распоряжения, относящиеся к организации занятий и соблюдению дисциплины, привлекать их к дисциплинарной ответственности в случаях и порядк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установленных Уставом</w:t>
      </w:r>
      <w:r w:rsidR="00DC687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 защиту профе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ссиональной чести и достоинства;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Знакомиться с жалобами и другими документами, содержащими оценку его р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давать по ним объяснения;</w:t>
      </w:r>
    </w:p>
    <w:p w:rsidR="005040BA" w:rsidRPr="00C23DAA" w:rsidRDefault="005040BA" w:rsidP="00D66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Защищать свои интересы самостоятельно и/или через представителя, в том числе адвоката, в случае дисциплинарного расследования, связанного с нарушением</w:t>
      </w:r>
      <w:r w:rsidR="00D66F9C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норм профессиональной этики;</w:t>
      </w:r>
    </w:p>
    <w:p w:rsidR="005040BA" w:rsidRPr="00C23DAA" w:rsidRDefault="005040BA" w:rsidP="00DC687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 конфиденциальность дисциплинарного (служебного) расследования, за исключением случаев, предусмотренных законом.</w:t>
      </w:r>
    </w:p>
    <w:p w:rsidR="00D66F9C" w:rsidRPr="00C23DAA" w:rsidRDefault="00D66F9C" w:rsidP="00D6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D66F9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D66F9C" w:rsidRPr="00C23DAA" w:rsidRDefault="00D66F9C" w:rsidP="00D66F9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BA" w:rsidRPr="00C23DAA" w:rsidRDefault="005040BA" w:rsidP="00DC68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Несет ответственность по законодательству Республики Казахстан:</w:t>
      </w:r>
    </w:p>
    <w:p w:rsidR="005040BA" w:rsidRPr="00C23DAA" w:rsidRDefault="00D66F9C" w:rsidP="00D66F9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выполнения дополнительных образовательных программ, жизнь и здоровье обучающихся (воспитанников) во время занятий, нарушение и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 и свобод;</w:t>
      </w:r>
    </w:p>
    <w:p w:rsidR="005040BA" w:rsidRPr="00C23DAA" w:rsidRDefault="00D66F9C" w:rsidP="00D66F9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неиспользование и ненадлежащее исполнение без уважительных причин Устава и Правил внутреннего трудового распорядка</w:t>
      </w:r>
      <w:r w:rsidR="00DC687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КГКП «Дворец развития и творчества детей и молодежи» акимата города Рудного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законных распоряжений директора (его заместителей) и иных локальных нормативных актов, должностных обязанностей, уста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настоящей Инструкцией;</w:t>
      </w:r>
    </w:p>
    <w:p w:rsidR="005040BA" w:rsidRPr="00C23DAA" w:rsidRDefault="00D66F9C" w:rsidP="00D66F9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может быть освобожден от занимаемой должности в соответствии с трудовым законодательством и Законом Респуб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Казахстан «Об образовании»;</w:t>
      </w:r>
    </w:p>
    <w:p w:rsidR="008016E6" w:rsidRPr="00C23DAA" w:rsidRDefault="00D66F9C" w:rsidP="008016E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87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виновное причинение Предприятию организации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в связи с исполнением (неисполнением) своих должностных обязанностей несет материальную ответственность в </w:t>
      </w:r>
      <w:r w:rsidR="005040BA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и в пределах, установленных трудовым и (или</w:t>
      </w:r>
      <w:r w:rsidR="008016E6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гражданским законодательством;</w:t>
      </w:r>
    </w:p>
    <w:p w:rsidR="00D66F9C" w:rsidRPr="00C23DAA" w:rsidRDefault="008016E6" w:rsidP="008016E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тетради «Учета рабочего времени» педагог дополнительного образо</w:t>
      </w:r>
      <w:r w:rsidR="00556BD7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должен отметить время прихода на работу и уход с работы.</w:t>
      </w:r>
    </w:p>
    <w:p w:rsidR="001C7C46" w:rsidRPr="00C23DAA" w:rsidRDefault="005040BA" w:rsidP="001C7C46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7C46" w:rsidRPr="00C2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 Связи по должности</w:t>
      </w:r>
    </w:p>
    <w:p w:rsidR="00D66F9C" w:rsidRPr="00C23DAA" w:rsidRDefault="00D66F9C" w:rsidP="00D66F9C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7C46" w:rsidRPr="00C23DAA" w:rsidRDefault="001C7C46" w:rsidP="001C7C4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образования: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в режиме выполнения объема установленной ему учебной нагрузки в соответствии с расписанием учебных занятий, участия в обязательных плановых мероприятиях и </w:t>
      </w:r>
      <w:proofErr w:type="spellStart"/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самопланирования</w:t>
      </w:r>
      <w:proofErr w:type="spellEnd"/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деятельности, на которую не установлены нормы выработки;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летний период времени, не совпадающего с отпуском, привлекается администрацией Предприятия к педагогической, методической или организационной работе в пределах времени, не превышающего учебной нагрузки; 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в организации, дежурит на концертах (представлениях);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планирует свою работу на каждый учебный год и каждую учебную четверть. План работы утверждается заместителем директора по учебно-воспитательной работе не позднее пяти дней с начала планируемого периода;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заместителю директора по учебно-воспитательной работе письменный отчет о своей деятельности не реже двух раз в год (январь, май);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директора, его заместителей и методиста центра по НМР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C7C46" w:rsidRPr="00C23DAA" w:rsidRDefault="001C7C46" w:rsidP="00D66F9C">
      <w:pPr>
        <w:numPr>
          <w:ilvl w:val="1"/>
          <w:numId w:val="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тесном контакте со всем педагогиче</w:t>
      </w:r>
      <w:r w:rsidR="00DC687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составом Предприятия а так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DC6873"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(лицами, их заменяющими)обучающихся (воспитанников); систематически обменивается информацией по вопросам, входящим в его компетенцию, с администрацией и педагогическими работниками.</w:t>
      </w:r>
    </w:p>
    <w:p w:rsidR="001C7C46" w:rsidRPr="00C23DAA" w:rsidRDefault="001C7C46" w:rsidP="001C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AA" w:rsidRPr="00C23DAA" w:rsidRDefault="00C23DAA" w:rsidP="005C01D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A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C2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C23DAA">
        <w:rPr>
          <w:rFonts w:ascii="Times New Roman" w:hAnsi="Times New Roman" w:cs="Times New Roman"/>
          <w:sz w:val="28"/>
          <w:szCs w:val="28"/>
        </w:rPr>
        <w:t xml:space="preserve"> </w:t>
      </w:r>
      <w:r w:rsidRPr="00C23DAA">
        <w:rPr>
          <w:rFonts w:ascii="Times New Roman" w:eastAsia="Calibri" w:hAnsi="Times New Roman" w:cs="Times New Roman"/>
          <w:sz w:val="28"/>
          <w:szCs w:val="28"/>
        </w:rPr>
        <w:t>имеет право вносить изменения и дополнения в настоящую Должностную инструкцию в связи с производственной необходимостью.</w:t>
      </w:r>
    </w:p>
    <w:p w:rsidR="00C23DAA" w:rsidRPr="00C23DAA" w:rsidRDefault="00C23DAA" w:rsidP="00C23D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DAA">
        <w:rPr>
          <w:rFonts w:ascii="Times New Roman" w:eastAsia="Calibri" w:hAnsi="Times New Roman" w:cs="Times New Roman"/>
          <w:sz w:val="28"/>
          <w:szCs w:val="28"/>
        </w:rPr>
        <w:t xml:space="preserve">С инструкцией ознакомлен (а):                             </w:t>
      </w:r>
    </w:p>
    <w:p w:rsidR="00C23DAA" w:rsidRPr="00C23DAA" w:rsidRDefault="00C23DAA" w:rsidP="00C23DA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3DAA" w:rsidRPr="00C23DAA" w:rsidRDefault="00C23DAA" w:rsidP="00C23DA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23DAA">
        <w:rPr>
          <w:rFonts w:ascii="Times New Roman" w:eastAsia="Calibri" w:hAnsi="Times New Roman" w:cs="Times New Roman"/>
          <w:i/>
          <w:sz w:val="28"/>
          <w:szCs w:val="28"/>
        </w:rPr>
        <w:t xml:space="preserve">     подпись                  расшифровка подписи</w:t>
      </w:r>
    </w:p>
    <w:p w:rsidR="00C23DAA" w:rsidRPr="00C23DAA" w:rsidRDefault="00C23DAA" w:rsidP="00C23D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94D" w:rsidRPr="00B766E7" w:rsidRDefault="00C23DAA" w:rsidP="00B766E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DAA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C23DAA">
        <w:rPr>
          <w:rFonts w:ascii="Times New Roman" w:eastAsia="Calibri" w:hAnsi="Times New Roman" w:cs="Times New Roman"/>
          <w:sz w:val="28"/>
          <w:szCs w:val="28"/>
        </w:rPr>
        <w:tab/>
        <w:t>……………………………..…       «…..» ……………. 20…….г.</w:t>
      </w:r>
      <w:bookmarkStart w:id="0" w:name="_GoBack"/>
      <w:bookmarkEnd w:id="0"/>
    </w:p>
    <w:sectPr w:rsidR="00B5594D" w:rsidRPr="00B766E7" w:rsidSect="000D74C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9C2"/>
    <w:multiLevelType w:val="multilevel"/>
    <w:tmpl w:val="0F1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1F08"/>
    <w:multiLevelType w:val="multilevel"/>
    <w:tmpl w:val="58369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13773"/>
    <w:multiLevelType w:val="multilevel"/>
    <w:tmpl w:val="07E4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B8114C"/>
    <w:multiLevelType w:val="multilevel"/>
    <w:tmpl w:val="DB723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676EC"/>
    <w:multiLevelType w:val="multilevel"/>
    <w:tmpl w:val="C67C055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B985A35"/>
    <w:multiLevelType w:val="hybridMultilevel"/>
    <w:tmpl w:val="3B6E51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7EC1"/>
    <w:multiLevelType w:val="multilevel"/>
    <w:tmpl w:val="7346B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B52C3"/>
    <w:multiLevelType w:val="multilevel"/>
    <w:tmpl w:val="473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86036"/>
    <w:multiLevelType w:val="multilevel"/>
    <w:tmpl w:val="909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33D"/>
    <w:rsid w:val="000023C2"/>
    <w:rsid w:val="000267E6"/>
    <w:rsid w:val="000D74CE"/>
    <w:rsid w:val="001C7C46"/>
    <w:rsid w:val="00295268"/>
    <w:rsid w:val="00346A8A"/>
    <w:rsid w:val="00386A00"/>
    <w:rsid w:val="003E1B38"/>
    <w:rsid w:val="004043B3"/>
    <w:rsid w:val="004438CC"/>
    <w:rsid w:val="004E4637"/>
    <w:rsid w:val="005040BA"/>
    <w:rsid w:val="00552703"/>
    <w:rsid w:val="00556BD7"/>
    <w:rsid w:val="00594ABA"/>
    <w:rsid w:val="005C01DC"/>
    <w:rsid w:val="00625872"/>
    <w:rsid w:val="006667A5"/>
    <w:rsid w:val="008016E6"/>
    <w:rsid w:val="008C4B83"/>
    <w:rsid w:val="008C567B"/>
    <w:rsid w:val="00A21C1D"/>
    <w:rsid w:val="00A8333D"/>
    <w:rsid w:val="00B5554B"/>
    <w:rsid w:val="00B5594D"/>
    <w:rsid w:val="00B766E7"/>
    <w:rsid w:val="00C13C02"/>
    <w:rsid w:val="00C23DAA"/>
    <w:rsid w:val="00CE26F2"/>
    <w:rsid w:val="00D2679C"/>
    <w:rsid w:val="00D66F9C"/>
    <w:rsid w:val="00DC6873"/>
    <w:rsid w:val="00E162FE"/>
    <w:rsid w:val="00E525F0"/>
    <w:rsid w:val="00F16E61"/>
    <w:rsid w:val="00F3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CC33"/>
  <w15:docId w15:val="{18C2BC2E-9514-4274-A931-F073B91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23</cp:revision>
  <cp:lastPrinted>2020-11-13T11:52:00Z</cp:lastPrinted>
  <dcterms:created xsi:type="dcterms:W3CDTF">2018-11-06T08:10:00Z</dcterms:created>
  <dcterms:modified xsi:type="dcterms:W3CDTF">2020-11-13T11:53:00Z</dcterms:modified>
</cp:coreProperties>
</file>